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3568" w:rsidRDefault="00F25D8F">
      <w:pPr>
        <w:shd w:val="clear" w:color="auto" w:fill="FFFFFF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nr. 3: Regulamin Otwartych Kursów Rzeźby</w:t>
      </w:r>
    </w:p>
    <w:p w14:paraId="00000002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3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REGULAMIN KURSU </w:t>
      </w:r>
    </w:p>
    <w:p w14:paraId="00000004" w14:textId="77777777" w:rsidR="00AD3568" w:rsidRDefault="00AD35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Otwarte Kursy Rzeźby</w:t>
      </w:r>
    </w:p>
    <w:p w14:paraId="00000006" w14:textId="77777777" w:rsidR="00AD3568" w:rsidRDefault="00AD35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00000009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D3568" w:rsidRDefault="00F25D8F">
      <w:pPr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Organizatorami kursu </w:t>
      </w:r>
      <w:r>
        <w:rPr>
          <w:rFonts w:ascii="Times New Roman" w:eastAsia="Times New Roman" w:hAnsi="Times New Roman" w:cs="Times New Roman"/>
        </w:rPr>
        <w:t xml:space="preserve">„Otwarte Kursy Rzeźby”, </w:t>
      </w:r>
      <w:r>
        <w:rPr>
          <w:rFonts w:ascii="Times New Roman" w:eastAsia="Times New Roman" w:hAnsi="Times New Roman" w:cs="Times New Roman"/>
          <w:sz w:val="24"/>
          <w:szCs w:val="24"/>
        </w:rPr>
        <w:t>jest Akademia Sztuk Pięknych w Warszawie, Wydział Rzeźby.</w:t>
      </w:r>
    </w:p>
    <w:p w14:paraId="0000000B" w14:textId="77777777" w:rsidR="00AD3568" w:rsidRDefault="00F25D8F">
      <w:pPr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Czynności organizacyjne związane z prowadzeniem kursu </w:t>
      </w:r>
      <w:r>
        <w:rPr>
          <w:rFonts w:ascii="Times New Roman" w:eastAsia="Times New Roman" w:hAnsi="Times New Roman" w:cs="Times New Roman"/>
        </w:rPr>
        <w:t xml:space="preserve">„Otwarte Kursy Rzeźby”, </w:t>
      </w:r>
      <w:r>
        <w:rPr>
          <w:rFonts w:ascii="Times New Roman" w:eastAsia="Times New Roman" w:hAnsi="Times New Roman" w:cs="Times New Roman"/>
          <w:sz w:val="24"/>
          <w:szCs w:val="24"/>
        </w:rPr>
        <w:t>prowadzi jednostka organizacyjna – Wydział Rzeźby.</w:t>
      </w:r>
    </w:p>
    <w:p w14:paraId="0000000C" w14:textId="77777777" w:rsidR="00AD3568" w:rsidRDefault="00F25D8F">
      <w:pPr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kursu </w:t>
      </w:r>
      <w:r>
        <w:rPr>
          <w:rFonts w:ascii="Times New Roman" w:eastAsia="Times New Roman" w:hAnsi="Times New Roman" w:cs="Times New Roman"/>
        </w:rPr>
        <w:t>„Otwarte Kursy Rzeźby”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zwany dalej Regulaminem, określa ogólne zasady organizacji i tok kursu oraz związane z nim prawa i obowiązki uczestników kursu. </w:t>
      </w:r>
    </w:p>
    <w:p w14:paraId="0000000D" w14:textId="77777777" w:rsidR="00AD3568" w:rsidRDefault="00F25D8F">
      <w:pPr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 kursu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obejmował będzie następujące moduły: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Rzeźba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zajęcia warsztatowe z rzeźby w zakresie studium natury i kompozycji przestrzennej;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Rysunek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zajęcia warsztatowe z rysunku w zakresie studium natury i kompozycji na płaszczyźnie;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Techniki rzeźbiarskie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zajęcia warsztatowe z technik rzeźbiarskich. Zajęcia prowadzone są przez pracowników związanych z Akademią Sztuk Pięknych w Warszawie oraz inne uznane autorytety z tych dziedzin.</w:t>
      </w:r>
    </w:p>
    <w:p w14:paraId="0000000E" w14:textId="77777777" w:rsidR="00AD3568" w:rsidRDefault="00F25D8F">
      <w:pPr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ustala ogólne zasady naboru kursantów na kurs </w:t>
      </w:r>
      <w:r>
        <w:rPr>
          <w:rFonts w:ascii="Times New Roman" w:eastAsia="Times New Roman" w:hAnsi="Times New Roman" w:cs="Times New Roman"/>
        </w:rPr>
        <w:t>„Otwarte Kursy Rze</w:t>
      </w:r>
      <w:r>
        <w:rPr>
          <w:rFonts w:ascii="Times New Roman" w:eastAsia="Times New Roman" w:hAnsi="Times New Roman" w:cs="Times New Roman"/>
        </w:rPr>
        <w:t xml:space="preserve">źby”, </w:t>
      </w:r>
      <w:r>
        <w:rPr>
          <w:rFonts w:ascii="Times New Roman" w:eastAsia="Times New Roman" w:hAnsi="Times New Roman" w:cs="Times New Roman"/>
          <w:sz w:val="24"/>
          <w:szCs w:val="24"/>
        </w:rPr>
        <w:t>zwany dalej „kursem”.</w:t>
      </w:r>
    </w:p>
    <w:p w14:paraId="0000000F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00000011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Uczestnikiem kursu może zostać osoba, która ukończyła 18 rok życia, niezależnie od posiadanego wykształcenia.</w:t>
      </w:r>
    </w:p>
    <w:p w14:paraId="00000013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</w:t>
      </w:r>
    </w:p>
    <w:p w14:paraId="00000015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Kurs jest prowadzony w formie stacjonarnej.</w:t>
      </w:r>
    </w:p>
    <w:p w14:paraId="00000017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</w:t>
      </w:r>
    </w:p>
    <w:p w14:paraId="00000019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Organizatorzy kursu zapewniają:</w:t>
      </w:r>
    </w:p>
    <w:p w14:paraId="0000001B" w14:textId="77777777" w:rsidR="00AD3568" w:rsidRDefault="00F25D8F">
      <w:pPr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zajęć i konsultacji przez kadrę posiadającą odpowiednie kwalifikacje,</w:t>
      </w:r>
    </w:p>
    <w:p w14:paraId="0000001C" w14:textId="77777777" w:rsidR="00AD3568" w:rsidRDefault="00F25D8F">
      <w:pPr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wyposażenie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dydaktycznych w niezbędne do realizacji kursu pomoce naukowe </w:t>
      </w:r>
    </w:p>
    <w:p w14:paraId="0000001D" w14:textId="77777777" w:rsidR="00AD3568" w:rsidRDefault="00F25D8F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pomoce dydaktyczne</w:t>
      </w:r>
    </w:p>
    <w:p w14:paraId="0000001E" w14:textId="77777777" w:rsidR="00AD3568" w:rsidRDefault="00F25D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podstawowe materiały plastyczne, z wyłączeniem modułu Brąz.</w:t>
      </w:r>
    </w:p>
    <w:p w14:paraId="0000001F" w14:textId="77777777" w:rsidR="00AD3568" w:rsidRDefault="00F25D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obsług</w:t>
      </w:r>
      <w:r>
        <w:rPr>
          <w:rFonts w:ascii="Times New Roman" w:eastAsia="Times New Roman" w:hAnsi="Times New Roman" w:cs="Times New Roman"/>
          <w:sz w:val="24"/>
          <w:szCs w:val="24"/>
        </w:rPr>
        <w:t>ę administracyjno-techniczną</w:t>
      </w:r>
    </w:p>
    <w:p w14:paraId="00000020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</w:p>
    <w:p w14:paraId="00000022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AD3568" w:rsidRDefault="00F25D8F">
      <w:pPr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Kurs jest prowadzony w języku polskim.</w:t>
      </w:r>
    </w:p>
    <w:p w14:paraId="00000024" w14:textId="77777777" w:rsidR="00AD3568" w:rsidRDefault="00F25D8F">
      <w:pPr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Jednostką obliczeniową kursów jest godzina akademicka (45 min).</w:t>
      </w:r>
    </w:p>
    <w:p w14:paraId="00000025" w14:textId="77777777" w:rsidR="00AD3568" w:rsidRDefault="00F25D8F">
      <w:pPr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Kurs prowadzony jest według autorskich programów osób prowadzących zajęcia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ramach kursu.</w:t>
      </w:r>
    </w:p>
    <w:p w14:paraId="00000026" w14:textId="77777777" w:rsidR="00AD3568" w:rsidRDefault="00F25D8F">
      <w:pPr>
        <w:numPr>
          <w:ilvl w:val="0"/>
          <w:numId w:val="1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Kurs odbywa się w budynkac</w:t>
      </w:r>
      <w:r>
        <w:rPr>
          <w:rFonts w:ascii="Times New Roman" w:eastAsia="Times New Roman" w:hAnsi="Times New Roman" w:cs="Times New Roman"/>
          <w:sz w:val="24"/>
          <w:szCs w:val="24"/>
        </w:rPr>
        <w:t>h Akademii Sztuk Pięknych w Warszawie.</w:t>
      </w:r>
    </w:p>
    <w:p w14:paraId="00000027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</w:p>
    <w:p w14:paraId="0000002A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AD3568" w:rsidRDefault="00F25D8F">
      <w:pPr>
        <w:numPr>
          <w:ilvl w:val="0"/>
          <w:numId w:val="6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uczestników w kursie jest odpłatny. </w:t>
      </w:r>
    </w:p>
    <w:p w14:paraId="0000002C" w14:textId="77777777" w:rsidR="00AD3568" w:rsidRDefault="00F25D8F">
      <w:pPr>
        <w:numPr>
          <w:ilvl w:val="0"/>
          <w:numId w:val="6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wniesienia opłaty w określonym terminie skutkuje skreśleniem z listy uczestników kursu.</w:t>
      </w:r>
    </w:p>
    <w:p w14:paraId="0000002D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AD3568" w:rsidRDefault="00AD35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</w:p>
    <w:p w14:paraId="00000030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AD3568" w:rsidRDefault="00F25D8F">
      <w:pPr>
        <w:numPr>
          <w:ilvl w:val="0"/>
          <w:numId w:val="7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zakwalifikowaniu na kurs decyduje kolejność zgłoszeń oraz terminowe wniesienie opłaty za kurs.</w:t>
      </w:r>
    </w:p>
    <w:p w14:paraId="00000032" w14:textId="77777777" w:rsidR="00AD3568" w:rsidRDefault="00F25D8F">
      <w:pPr>
        <w:numPr>
          <w:ilvl w:val="0"/>
          <w:numId w:val="7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Złożenie formularza zgłoszenia: osobiście w dziekanacie wydziału Rzeźby, ul. Spokojna 15, Warszawa lub drogą elektroniczną na adres </w:t>
      </w:r>
      <w:r>
        <w:rPr>
          <w:rFonts w:ascii="Calibri" w:eastAsia="Calibri" w:hAnsi="Calibri" w:cs="Calibri"/>
          <w:color w:val="0201FE"/>
        </w:rPr>
        <w:t>rzezba@asp.waw.pl</w:t>
      </w:r>
    </w:p>
    <w:p w14:paraId="00000033" w14:textId="77777777" w:rsidR="00AD3568" w:rsidRDefault="00F25D8F">
      <w:pPr>
        <w:numPr>
          <w:ilvl w:val="0"/>
          <w:numId w:val="7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Opłatę na</w:t>
      </w:r>
      <w:r>
        <w:rPr>
          <w:rFonts w:ascii="Times New Roman" w:eastAsia="Times New Roman" w:hAnsi="Times New Roman" w:cs="Times New Roman"/>
          <w:sz w:val="24"/>
          <w:szCs w:val="24"/>
        </w:rPr>
        <w:t>leży wnieść na rachunek wskazany w formularzu zgłoszenia.</w:t>
      </w:r>
    </w:p>
    <w:p w14:paraId="00000034" w14:textId="77777777" w:rsidR="00AD3568" w:rsidRDefault="00F25D8F">
      <w:pPr>
        <w:numPr>
          <w:ilvl w:val="0"/>
          <w:numId w:val="7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Organizatorzy określają minimalną liczbę uczestników danego modułu w ofercie szczegółowej.</w:t>
      </w:r>
    </w:p>
    <w:p w14:paraId="00000035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00000037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każdą edycję kursu zostanie przygotowana oferta szczegółowa (zawierająca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szczególności wykaz modułów realizowanych w ramach kursu, terminy płatności, terminy zgłoszeń, harmonogram zajęć), która zamieszczana będzie na stronach internetowych ASP i Wydziału Rzeźby (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www.asp.waw.pl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www.wr.</w:t>
      </w:r>
      <w:r>
        <w:rPr>
          <w:rFonts w:ascii="Times New Roman" w:eastAsia="Times New Roman" w:hAnsi="Times New Roman" w:cs="Times New Roman"/>
          <w:sz w:val="24"/>
          <w:szCs w:val="24"/>
        </w:rPr>
        <w:t>asp.waw.pl.)</w:t>
      </w:r>
    </w:p>
    <w:p w14:paraId="00000039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</w:t>
      </w:r>
    </w:p>
    <w:p w14:paraId="0000003C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Podczas kursu uczestnicy są zobowiązani do przestrzegania przepisów porządkowych obowiązujących w Akademia Sztuk Pięknych w Warszawie.   </w:t>
      </w:r>
    </w:p>
    <w:p w14:paraId="0000003E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</w:t>
      </w:r>
    </w:p>
    <w:p w14:paraId="00000041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AD3568" w:rsidRDefault="00F25D8F">
      <w:pPr>
        <w:numPr>
          <w:ilvl w:val="3"/>
          <w:numId w:val="8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ma prawo do otrzymania zaświadczenia potwierdzającego udział w kursie. Zaświadczenie wydawane jest po jego zakończeniu.</w:t>
      </w:r>
    </w:p>
    <w:p w14:paraId="00000043" w14:textId="77777777" w:rsidR="00AD3568" w:rsidRDefault="00F25D8F">
      <w:pPr>
        <w:numPr>
          <w:ilvl w:val="3"/>
          <w:numId w:val="8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Warunkiem otrzymania dyplomu jest udział uczestnika w przynajmniej 75% zajęć.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Przy odbiorze dyplomu należy okazać dokument to</w:t>
      </w:r>
      <w:r>
        <w:rPr>
          <w:rFonts w:ascii="Times New Roman" w:eastAsia="Times New Roman" w:hAnsi="Times New Roman" w:cs="Times New Roman"/>
          <w:sz w:val="24"/>
          <w:szCs w:val="24"/>
        </w:rPr>
        <w:t>żsamości ze zdjęciem.</w:t>
      </w:r>
    </w:p>
    <w:p w14:paraId="00000044" w14:textId="77777777" w:rsidR="00AD3568" w:rsidRDefault="00F25D8F">
      <w:pPr>
        <w:numPr>
          <w:ilvl w:val="3"/>
          <w:numId w:val="8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Dyplom ukończenia kursu, o którym mowa w ust. 2. podpisuje dziekan Wydziału Rzeźby Akademii Sztuk Pięknych w Warszawie.</w:t>
      </w:r>
    </w:p>
    <w:p w14:paraId="00000045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</w:t>
      </w:r>
    </w:p>
    <w:p w14:paraId="00000047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kursu zostaje skreślony z listy kursu w przypadku:</w:t>
      </w:r>
    </w:p>
    <w:p w14:paraId="00000049" w14:textId="77777777" w:rsidR="00AD3568" w:rsidRDefault="00F25D8F">
      <w:pPr>
        <w:numPr>
          <w:ilvl w:val="1"/>
          <w:numId w:val="4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pisemnej rezygnacji z kursu,</w:t>
      </w:r>
    </w:p>
    <w:p w14:paraId="0000004A" w14:textId="77777777" w:rsidR="00AD3568" w:rsidRDefault="00F25D8F">
      <w:pPr>
        <w:numPr>
          <w:ilvl w:val="1"/>
          <w:numId w:val="4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niewniesienia opł</w:t>
      </w:r>
      <w:r>
        <w:rPr>
          <w:rFonts w:ascii="Times New Roman" w:eastAsia="Times New Roman" w:hAnsi="Times New Roman" w:cs="Times New Roman"/>
          <w:sz w:val="24"/>
          <w:szCs w:val="24"/>
        </w:rPr>
        <w:t>aty za kurs w terminie,</w:t>
      </w:r>
    </w:p>
    <w:p w14:paraId="0000004B" w14:textId="77777777" w:rsidR="00AD3568" w:rsidRDefault="00F25D8F">
      <w:pPr>
        <w:numPr>
          <w:ilvl w:val="1"/>
          <w:numId w:val="4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nieprzestrzegania Regulaminu lub przepisów porządkowych obowiązujących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Akademii Sztuk Pięknych w Warszawie.</w:t>
      </w:r>
    </w:p>
    <w:p w14:paraId="0000004C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12</w:t>
      </w:r>
    </w:p>
    <w:p w14:paraId="0000004E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może zrezygnować z kursu wysyłając informację drogą elektroniczną na adres rzezba@asp.waw.pl.</w:t>
      </w:r>
    </w:p>
    <w:p w14:paraId="00000050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13</w:t>
      </w:r>
    </w:p>
    <w:p w14:paraId="00000052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AD3568" w:rsidRDefault="00F25D8F">
      <w:pPr>
        <w:numPr>
          <w:ilvl w:val="0"/>
          <w:numId w:val="5"/>
        </w:numPr>
        <w:shd w:val="clear" w:color="auto" w:fill="FFFFFF"/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ma prawo do otrzymania faktury za wniesioną opłatę za udział w kursie.</w:t>
      </w:r>
    </w:p>
    <w:p w14:paraId="00000054" w14:textId="77777777" w:rsidR="00AD3568" w:rsidRDefault="00F25D8F">
      <w:pPr>
        <w:numPr>
          <w:ilvl w:val="0"/>
          <w:numId w:val="5"/>
        </w:num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Za datę dokonania płatności uznaje się dzień wpływu płatności na rachunek bankowy Akademii Sztuk Pięknych w Warszawie.</w:t>
      </w:r>
    </w:p>
    <w:p w14:paraId="00000055" w14:textId="77777777" w:rsidR="00AD3568" w:rsidRDefault="00F25D8F">
      <w:pPr>
        <w:numPr>
          <w:ilvl w:val="0"/>
          <w:numId w:val="5"/>
        </w:numPr>
        <w:shd w:val="clear" w:color="auto" w:fill="FFFFFF"/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Faktury wymienione w ust. 1. wydawane są przez kwesturę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Akademii Sztuk Pięknych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Warszawie.</w:t>
      </w:r>
    </w:p>
    <w:p w14:paraId="00000056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</w:t>
      </w:r>
    </w:p>
    <w:p w14:paraId="00000058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AD3568" w:rsidRDefault="00F25D8F">
      <w:pPr>
        <w:numPr>
          <w:ilvl w:val="3"/>
          <w:numId w:val="9"/>
        </w:numPr>
        <w:shd w:val="clear" w:color="auto" w:fill="FFFFFF"/>
        <w:spacing w:line="240" w:lineRule="auto"/>
        <w:ind w:left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ponosi odpowiedzialność za podanie nieprawdziwych danych osobowych.</w:t>
      </w:r>
    </w:p>
    <w:p w14:paraId="0000005A" w14:textId="77777777" w:rsidR="00AD3568" w:rsidRDefault="00F25D8F">
      <w:pPr>
        <w:numPr>
          <w:ilvl w:val="3"/>
          <w:numId w:val="9"/>
        </w:numPr>
        <w:shd w:val="clear" w:color="auto" w:fill="FFFFFF"/>
        <w:spacing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Akademia Sztuk Pięknych w Warszawie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ul. Krakowskie Przedmieście 5, 00-068 Warszawa. Celem prze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twarzania danych osobowych jest udział w kursie </w:t>
      </w:r>
      <w:r>
        <w:rPr>
          <w:rFonts w:ascii="Times New Roman" w:eastAsia="Times New Roman" w:hAnsi="Times New Roman" w:cs="Times New Roman"/>
        </w:rPr>
        <w:t>„Otwarte Kursy Rzeźby”</w:t>
      </w:r>
      <w:r>
        <w:rPr>
          <w:rFonts w:ascii="Times New Roman" w:eastAsia="Times New Roman" w:hAnsi="Times New Roman" w:cs="Times New Roman"/>
          <w:sz w:val="24"/>
          <w:szCs w:val="24"/>
        </w:rPr>
        <w:t>, na podstawie art.  6 ust. 1 lit. a) rozporządzenia Parlamentu Europejskiego i Rady (UE) 2016/679 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danych osobowych i w sprawie swobodnego przepływu takich danych oraz uchylenia dyrektywy 95/46/WE tj. zgody osoby, której dane dotyczą. </w:t>
      </w:r>
    </w:p>
    <w:p w14:paraId="0000005B" w14:textId="77777777" w:rsidR="00AD3568" w:rsidRDefault="00F25D8F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zakresie, w jakim udzielona została zgoda na przetwarzanie danych osobowych, przysługuje prawo do jej cofnięcia. Wyc</w:t>
      </w:r>
      <w:r>
        <w:rPr>
          <w:rFonts w:ascii="Times New Roman" w:eastAsia="Times New Roman" w:hAnsi="Times New Roman" w:cs="Times New Roman"/>
          <w:sz w:val="24"/>
          <w:szCs w:val="24"/>
        </w:rPr>
        <w:t>ofanie zgody nie wpływa na zgodność z prawem przetwarzania, którego dokonano na podstawie zgody przed jej wycofaniem.</w:t>
      </w:r>
    </w:p>
    <w:p w14:paraId="0000005C" w14:textId="77777777" w:rsidR="00AD3568" w:rsidRDefault="00F25D8F">
      <w:pPr>
        <w:shd w:val="clear" w:color="auto" w:fill="FFFFFF"/>
        <w:spacing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dotyczące przetwarzania danych osobowych znajdują się na stronie internetowej pod adresem: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www.asp.waw.pl/dane-osobowe/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D" w14:textId="77777777" w:rsidR="00AD3568" w:rsidRDefault="00AD35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AD3568" w:rsidRDefault="00F25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15</w:t>
      </w:r>
    </w:p>
    <w:p w14:paraId="0000005F" w14:textId="77777777" w:rsidR="00AD3568" w:rsidRDefault="00AD35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59FAA161" w:rsidR="00AD3568" w:rsidRDefault="00F25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wchodzi w życie z dniem 22.10.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2024 r.</w:t>
      </w:r>
    </w:p>
    <w:p w14:paraId="00000061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AD3568" w:rsidRDefault="00F25D8F">
      <w:pPr>
        <w:tabs>
          <w:tab w:val="left" w:pos="426"/>
          <w:tab w:val="left" w:pos="595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Dr. hab. Rafał Rychter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prof. Błażej Ostoja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Lniski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4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AD3568" w:rsidRDefault="00F25D8F">
      <w:pPr>
        <w:tabs>
          <w:tab w:val="left" w:pos="1134"/>
          <w:tab w:val="left" w:pos="680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Dziekan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Rektor</w:t>
      </w:r>
    </w:p>
    <w:p w14:paraId="00000069" w14:textId="77777777" w:rsidR="00AD3568" w:rsidRDefault="00F25D8F">
      <w:pPr>
        <w:tabs>
          <w:tab w:val="left" w:pos="567"/>
          <w:tab w:val="left" w:pos="595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Wydziału Rzeźby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Akademii Sztuk Pięknych </w:t>
      </w:r>
    </w:p>
    <w:p w14:paraId="0000006A" w14:textId="77777777" w:rsidR="00AD3568" w:rsidRDefault="00F25D8F">
      <w:pPr>
        <w:tabs>
          <w:tab w:val="left" w:pos="567"/>
          <w:tab w:val="left" w:pos="652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Akademii Sztuk Pięknych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Warszawie</w:t>
      </w:r>
    </w:p>
    <w:p w14:paraId="0000006B" w14:textId="77777777" w:rsidR="00AD3568" w:rsidRDefault="00F25D8F">
      <w:pPr>
        <w:tabs>
          <w:tab w:val="left" w:pos="0"/>
          <w:tab w:val="left" w:pos="652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w Warszawie</w:t>
      </w:r>
    </w:p>
    <w:p w14:paraId="0000006C" w14:textId="77777777" w:rsidR="00AD3568" w:rsidRDefault="00F25D8F">
      <w:pPr>
        <w:tabs>
          <w:tab w:val="left" w:pos="567"/>
          <w:tab w:val="left" w:pos="6521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000006D" w14:textId="77777777" w:rsidR="00AD3568" w:rsidRDefault="00AD35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AD3568" w:rsidRDefault="00AD3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AD3568" w:rsidRDefault="00AD3568"/>
    <w:sectPr w:rsidR="00AD35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1A2"/>
    <w:multiLevelType w:val="multilevel"/>
    <w:tmpl w:val="AC42E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2635C92"/>
    <w:multiLevelType w:val="multilevel"/>
    <w:tmpl w:val="09C05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3290026C"/>
    <w:multiLevelType w:val="multilevel"/>
    <w:tmpl w:val="28325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41D95885"/>
    <w:multiLevelType w:val="multilevel"/>
    <w:tmpl w:val="4768D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8E11E47"/>
    <w:multiLevelType w:val="multilevel"/>
    <w:tmpl w:val="803E2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8C37B6E"/>
    <w:multiLevelType w:val="multilevel"/>
    <w:tmpl w:val="09E052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6927408F"/>
    <w:multiLevelType w:val="multilevel"/>
    <w:tmpl w:val="C9E85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725915B4"/>
    <w:multiLevelType w:val="multilevel"/>
    <w:tmpl w:val="BCD4B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7EF72E06"/>
    <w:multiLevelType w:val="multilevel"/>
    <w:tmpl w:val="AC305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68"/>
    <w:rsid w:val="00AD3568"/>
    <w:rsid w:val="00F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7E78"/>
  <w15:docId w15:val="{CC020432-5A84-44A7-A74F-1FDE73C3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waw.pl/dane-osobowe/" TargetMode="External"/><Relationship Id="rId5" Type="http://schemas.openxmlformats.org/officeDocument/2006/relationships/hyperlink" Target="http://www.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Gałecka</cp:lastModifiedBy>
  <cp:revision>2</cp:revision>
  <dcterms:created xsi:type="dcterms:W3CDTF">2024-10-23T08:39:00Z</dcterms:created>
  <dcterms:modified xsi:type="dcterms:W3CDTF">2024-10-23T08:41:00Z</dcterms:modified>
</cp:coreProperties>
</file>